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1C1028">
      <w:pPr>
        <w:jc w:val="center"/>
        <w:rPr>
          <w:rFonts w:hint="eastAsia"/>
        </w:rPr>
      </w:pPr>
      <w:r>
        <w:rPr>
          <w:rFonts w:hint="eastAsia"/>
        </w:rPr>
        <w:t>读《思想政治教育学科的 “学科自觉” 与 “学科自信”》有感</w:t>
      </w:r>
    </w:p>
    <w:p w14:paraId="42676AC7">
      <w:pPr>
        <w:jc w:val="center"/>
        <w:rPr>
          <w:rFonts w:hint="eastAsia"/>
        </w:rPr>
      </w:pPr>
    </w:p>
    <w:p w14:paraId="5ADF5C2B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阅读了韩震先生的《思想政治教育学科的 “学科自觉” 与 “学科自信”》一文后，我深受触动，对思想政治教育学科有了更深刻的认识和思考。</w:t>
      </w:r>
    </w:p>
    <w:p w14:paraId="2FC0F2FC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韩震先生在文中深入探讨了思想政治教育学科的 “学科自觉” 与 “学科自信” 这一重要议题。他清晰地指出，学科自觉是对学科本质、特点、价值和发展方向的清醒认识，而学科自信则是在这种认识基础上对学科发展前景的坚定信念。这使我意识到，思想政治教育学科要取得长远的发展，必须建立在对自身有清晰认知和坚定信心的基础上。</w:t>
      </w:r>
    </w:p>
    <w:p w14:paraId="6E0BF69B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文中强调了思想政治教育学科在当今社会的重要性和独特价值。它不仅是培养社会主义建设者和接班人的重要途径，也是维护社会稳定、促进社会发展的有力支撑。这让我深刻理解到，思想政治教育并非可有可无的辅助学科，而是关系到国家前途、民族命运的关键学科。我们应当充分重视其在塑造人的思想、引领社会风尚方面的不可替代作用。</w:t>
      </w:r>
    </w:p>
    <w:p w14:paraId="399CCD0E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同时，韩震先生也指出了当前思想政治教育学科面临的挑战和问题，这让我认识到学科发展不能固步自封，必须与时俱进，不断创新。只有积极应对时代变化带来的新挑战，解决学科发展中的实际问题，才能真正提升思想政治教育的实效性和吸引力。</w:t>
      </w:r>
    </w:p>
    <w:p w14:paraId="2DFEDF69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对于如何实现 “学科自觉” 与 “学科自信”，文章也给出了富有启发性的建议。加强学科研究、提高师资队伍素质、完善课程体系</w:t>
      </w:r>
      <w:bookmarkStart w:id="0" w:name="_GoBack"/>
      <w:bookmarkEnd w:id="0"/>
      <w:r>
        <w:rPr>
          <w:rFonts w:hint="eastAsia"/>
        </w:rPr>
        <w:t>等措施，为学科的发展指明了方向。这使我明白，要推动思想政治教育学科的发展，需要教育工作者和研究者共同努力，形成合力。</w:t>
      </w:r>
    </w:p>
    <w:p w14:paraId="68BC4308"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读完这篇文章，我深感肩负的责任重大。作为一名对思想政治教育感兴趣的学习者，我将以 “学科自觉” 与 “学科自信” 为指引，不断提升自己的知识水平和能力素养，为思想政治教育学科的发展贡献自己的一份力量。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8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2024-12-31T15:51:42Z</dcterms:created>
  <dc:creator>86135</dc:creator>
  <cp:lastModifiedBy>伊语暄</cp:lastModifiedBy>
  <dcterms:modified xsi:type="dcterms:W3CDTF">2024-12-31T15:52:18Z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eyJoZGlkIjoiMzJkMjk5YTk0NTc0YWIzYTkxNzM3ODk5ZmRiOWI1MjEiLCJ1c2VySWQiOiI2NjIxMzk1MjIifQ==</vt:lpwstr>
  </property>
  <property fmtid="{D5CDD505-2E9C-101B-9397-08002B2CF9AE}" pid="4" name="ICV">
    <vt:lpwstr>D5DE750A0F79434B839A93684E981C0F_12</vt:lpwstr>
  </property>
</Properties>
</file>